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6D953" w14:textId="77777777" w:rsidR="00487833" w:rsidRDefault="00487833" w:rsidP="00487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uppressAutoHyphens/>
        <w:spacing w:before="200"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Návrh plánu kontrolnej činnosti hlavného kontrolóra obce</w:t>
      </w:r>
    </w:p>
    <w:p w14:paraId="5C2C249C" w14:textId="773377BF" w:rsidR="005D4DAD" w:rsidRDefault="00225591" w:rsidP="004878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uppressAutoHyphens/>
        <w:spacing w:before="200" w:after="0" w:line="240" w:lineRule="auto"/>
        <w:jc w:val="center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sz w:val="32"/>
        </w:rPr>
        <w:t>Jasenov</w:t>
      </w:r>
      <w:r w:rsidR="00487833">
        <w:rPr>
          <w:rFonts w:ascii="Times New Roman" w:eastAsia="Times New Roman" w:hAnsi="Times New Roman" w:cs="Times New Roman"/>
          <w:sz w:val="32"/>
        </w:rPr>
        <w:t xml:space="preserve"> na I. polrok 2024</w:t>
      </w:r>
    </w:p>
    <w:p w14:paraId="24855E3F" w14:textId="77777777" w:rsidR="00544CCD" w:rsidRDefault="00544CCD" w:rsidP="00544C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2B7D6E1B" w14:textId="77777777" w:rsidR="005D4DAD" w:rsidRPr="00544CCD" w:rsidRDefault="005D4DAD" w:rsidP="00544C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05F5C5C6" w14:textId="77777777" w:rsidR="00544CCD" w:rsidRPr="00037B3F" w:rsidRDefault="008E4CA5" w:rsidP="00380122">
      <w:pPr>
        <w:pStyle w:val="Odsekzoznamu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380122">
        <w:rPr>
          <w:rFonts w:ascii="Times New Roman" w:eastAsia="Times New Roman" w:hAnsi="Times New Roman" w:cs="Times New Roman"/>
          <w:sz w:val="28"/>
          <w:szCs w:val="28"/>
        </w:rPr>
        <w:t>Kontrola rozpočtového hospodárenia, plnenia rozpočtu a to rozpočtové príjmy, rozpočtové výdavky, finančné operácie obce za rok 2023 a čerpanie rozpočtu podľa kódov zdroja</w:t>
      </w:r>
      <w:r w:rsidR="005D4DAD">
        <w:rPr>
          <w:rFonts w:ascii="Times New Roman" w:eastAsia="Times New Roman" w:hAnsi="Times New Roman" w:cs="Times New Roman"/>
          <w:sz w:val="28"/>
          <w:szCs w:val="28"/>
        </w:rPr>
        <w:t>.</w:t>
      </w:r>
      <w:r w:rsidR="00412B9C" w:rsidRPr="0038012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40B0E6BD" w14:textId="77777777" w:rsidR="00037B3F" w:rsidRPr="00380122" w:rsidRDefault="00037B3F" w:rsidP="00037B3F">
      <w:pPr>
        <w:pStyle w:val="Odsekzoznamu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14:paraId="5D90C822" w14:textId="77777777" w:rsidR="00544CCD" w:rsidRPr="00037B3F" w:rsidRDefault="00544CCD" w:rsidP="00380122">
      <w:pPr>
        <w:pStyle w:val="Odsekzoznamu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3801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Kontrola majetkového okruhu k 31.12. 2023</w:t>
      </w:r>
      <w:r w:rsidR="005D4DA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14:paraId="165ABAA3" w14:textId="77777777" w:rsidR="00037B3F" w:rsidRPr="00380122" w:rsidRDefault="00037B3F" w:rsidP="00037B3F">
      <w:pPr>
        <w:pStyle w:val="Odsekzoznamu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14:paraId="31B6C37A" w14:textId="77777777" w:rsidR="00544CCD" w:rsidRPr="00037B3F" w:rsidRDefault="00544CCD" w:rsidP="00380122">
      <w:pPr>
        <w:pStyle w:val="Odsekzoznamu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3801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Kontrola </w:t>
      </w:r>
      <w:r w:rsidR="008E4CA5" w:rsidRPr="003801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tvorby, použitia a vedenia </w:t>
      </w:r>
      <w:r w:rsidRPr="003801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 xml:space="preserve">evidencie </w:t>
      </w:r>
      <w:r w:rsidR="003801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r</w:t>
      </w:r>
      <w:r w:rsidRPr="00380122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ezervného fondu  rok 2023</w:t>
      </w:r>
      <w:r w:rsidR="005D4DAD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14:paraId="4B75E501" w14:textId="77777777" w:rsidR="00037B3F" w:rsidRPr="00380122" w:rsidRDefault="00037B3F" w:rsidP="00037B3F">
      <w:pPr>
        <w:pStyle w:val="Odsekzoznamu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</w:p>
    <w:p w14:paraId="04DF2E5C" w14:textId="77777777" w:rsidR="00380122" w:rsidRDefault="00380122" w:rsidP="00380122">
      <w:pPr>
        <w:pStyle w:val="Normlnywebov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380122">
        <w:rPr>
          <w:color w:val="000000"/>
          <w:sz w:val="28"/>
          <w:szCs w:val="28"/>
        </w:rPr>
        <w:t>Kontroly, vykonávané podľa zákona č. 369/1990 Zb.  o obecnom zriadení v znení neskorších predpisov - § 18 f písm. h/ na základe požiadaviek obecného zastupiteľstva</w:t>
      </w:r>
      <w:r w:rsidR="005D4DAD">
        <w:rPr>
          <w:color w:val="000000"/>
          <w:sz w:val="28"/>
          <w:szCs w:val="28"/>
        </w:rPr>
        <w:t>.</w:t>
      </w:r>
    </w:p>
    <w:p w14:paraId="01022E7B" w14:textId="77777777" w:rsidR="00B90114" w:rsidRDefault="00B90114" w:rsidP="00B90114">
      <w:pPr>
        <w:pStyle w:val="Odsekzoznamu"/>
        <w:rPr>
          <w:color w:val="000000"/>
          <w:sz w:val="28"/>
          <w:szCs w:val="28"/>
        </w:rPr>
      </w:pPr>
    </w:p>
    <w:p w14:paraId="4BBDDADB" w14:textId="77777777" w:rsidR="00B90114" w:rsidRPr="00B90114" w:rsidRDefault="00B90114" w:rsidP="00B90114">
      <w:pPr>
        <w:pStyle w:val="Odsekzoznamu"/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</w:rPr>
      </w:pPr>
      <w:r w:rsidRPr="00B90114">
        <w:rPr>
          <w:rFonts w:ascii="Times New Roman" w:eastAsia="Times New Roman" w:hAnsi="Times New Roman" w:cs="Times New Roman"/>
          <w:sz w:val="28"/>
          <w:szCs w:val="28"/>
        </w:rPr>
        <w:t xml:space="preserve">Vnútorný systém preverovania oznámení v zmysle zákona č. 54/2019 Z. z. v znení zákona č. 189/2023 Z. z. </w:t>
      </w:r>
      <w:r w:rsidRPr="00B90114">
        <w:rPr>
          <w:rFonts w:ascii="Times New Roman" w:hAnsi="Times New Roman" w:cs="Times New Roman"/>
          <w:color w:val="4D5156"/>
          <w:sz w:val="28"/>
          <w:szCs w:val="28"/>
          <w:shd w:val="clear" w:color="auto" w:fill="FFFFFF"/>
        </w:rPr>
        <w:t>o ochrane oznamovateľov protispoločenskej činnosti</w:t>
      </w:r>
      <w:r>
        <w:rPr>
          <w:rFonts w:ascii="Times New Roman" w:hAnsi="Times New Roman" w:cs="Times New Roman"/>
          <w:color w:val="4D5156"/>
          <w:sz w:val="28"/>
          <w:szCs w:val="28"/>
          <w:shd w:val="clear" w:color="auto" w:fill="FFFFFF"/>
        </w:rPr>
        <w:t>.</w:t>
      </w:r>
    </w:p>
    <w:p w14:paraId="4D81E9E9" w14:textId="77777777" w:rsidR="00544CCD" w:rsidRDefault="00544CCD" w:rsidP="00544C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14:paraId="0BF77999" w14:textId="77777777" w:rsidR="00485A5F" w:rsidRPr="007125A3" w:rsidRDefault="00485A5F" w:rsidP="00544CC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14:paraId="30008FEA" w14:textId="77777777" w:rsidR="00487833" w:rsidRPr="006B42F2" w:rsidRDefault="00487833" w:rsidP="00487833">
      <w:pPr>
        <w:spacing w:after="0" w:line="240" w:lineRule="auto"/>
        <w:rPr>
          <w:rFonts w:ascii="Times New Roman" w:eastAsia="Times New Roman" w:hAnsi="Times New Roman" w:cs="Times New Roman"/>
          <w:sz w:val="26"/>
        </w:rPr>
      </w:pPr>
      <w:r w:rsidRPr="006B42F2">
        <w:rPr>
          <w:rFonts w:ascii="Times New Roman" w:eastAsia="Times New Roman" w:hAnsi="Times New Roman" w:cs="Times New Roman"/>
          <w:sz w:val="26"/>
        </w:rPr>
        <w:t>Stanoviská a iné činnosti:</w:t>
      </w:r>
    </w:p>
    <w:p w14:paraId="209DD9BA" w14:textId="77777777" w:rsidR="00487833" w:rsidRPr="00380122" w:rsidRDefault="00487833" w:rsidP="00487833">
      <w:pPr>
        <w:pStyle w:val="Odsekzoznamu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122">
        <w:rPr>
          <w:rFonts w:ascii="Times New Roman" w:eastAsia="Times New Roman" w:hAnsi="Times New Roman" w:cs="Times New Roman"/>
          <w:sz w:val="24"/>
          <w:szCs w:val="24"/>
        </w:rPr>
        <w:t xml:space="preserve">Vypracovanie správy o kontrolnej činnosti hl. kontrolóra za kontrolované  obdobie 2023. </w:t>
      </w:r>
    </w:p>
    <w:p w14:paraId="62B6869D" w14:textId="77777777" w:rsidR="00487833" w:rsidRPr="00380122" w:rsidRDefault="00487833" w:rsidP="00487833">
      <w:pPr>
        <w:pStyle w:val="Odsekzoznamu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8012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Vypracovanie stanoviska k záverečnému účtu obce za rok 2023.    </w:t>
      </w:r>
    </w:p>
    <w:p w14:paraId="0F573145" w14:textId="77777777" w:rsidR="00487833" w:rsidRPr="00380122" w:rsidRDefault="00487833" w:rsidP="00487833">
      <w:pPr>
        <w:pStyle w:val="Odsekzoznamu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38012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Vy</w:t>
      </w:r>
      <w:r w:rsidRPr="00380122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pracovanie návrhu plánu kontrolnej činnosti na II. polrok 2024.</w:t>
      </w:r>
    </w:p>
    <w:p w14:paraId="1F09DDB0" w14:textId="77777777" w:rsidR="00487833" w:rsidRPr="00380122" w:rsidRDefault="00487833" w:rsidP="00487833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122">
        <w:rPr>
          <w:rFonts w:ascii="Times New Roman" w:eastAsia="Times New Roman" w:hAnsi="Times New Roman" w:cs="Times New Roman"/>
          <w:sz w:val="24"/>
          <w:szCs w:val="24"/>
        </w:rPr>
        <w:t>Spolupráca pri tvorbe koncepčných materiálov, vnútorných predpisov, VZN.</w:t>
      </w:r>
    </w:p>
    <w:p w14:paraId="588A7690" w14:textId="77777777" w:rsidR="00487833" w:rsidRPr="00380122" w:rsidRDefault="00487833" w:rsidP="00487833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80122">
        <w:rPr>
          <w:rFonts w:ascii="Times New Roman" w:eastAsia="Times New Roman" w:hAnsi="Times New Roman" w:cs="Times New Roman"/>
          <w:sz w:val="24"/>
          <w:szCs w:val="24"/>
        </w:rPr>
        <w:t>Zvyšovanie odbornej kvalifikácie v zmysle Zákonníka práce</w:t>
      </w:r>
      <w:r w:rsidR="005D4DAD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2F3530B" w14:textId="77777777" w:rsidR="00487833" w:rsidRDefault="00487833" w:rsidP="00487833">
      <w:pPr>
        <w:suppressAutoHyphens/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</w:rPr>
      </w:pPr>
    </w:p>
    <w:p w14:paraId="5BC5B9F1" w14:textId="77777777" w:rsidR="00487833" w:rsidRDefault="00487833" w:rsidP="00487833">
      <w:pPr>
        <w:suppressAutoHyphens/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</w:rPr>
      </w:pPr>
    </w:p>
    <w:p w14:paraId="4B7B3070" w14:textId="77777777" w:rsidR="00487833" w:rsidRDefault="00487833" w:rsidP="00487833">
      <w:pPr>
        <w:suppressAutoHyphens/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Agáta  M i ž á k o v á    </w:t>
      </w:r>
      <w:proofErr w:type="spellStart"/>
      <w:r>
        <w:rPr>
          <w:rFonts w:ascii="Times New Roman" w:eastAsia="Times New Roman" w:hAnsi="Times New Roman" w:cs="Times New Roman"/>
          <w:sz w:val="24"/>
        </w:rPr>
        <w:t>v.r</w:t>
      </w:r>
      <w:proofErr w:type="spellEnd"/>
      <w:r>
        <w:rPr>
          <w:rFonts w:ascii="Times New Roman" w:eastAsia="Times New Roman" w:hAnsi="Times New Roman" w:cs="Times New Roman"/>
          <w:sz w:val="24"/>
        </w:rPr>
        <w:t>.</w:t>
      </w:r>
    </w:p>
    <w:p w14:paraId="4FFE0304" w14:textId="77777777" w:rsidR="00487833" w:rsidRDefault="00487833" w:rsidP="00487833">
      <w:pPr>
        <w:suppressAutoHyphens/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hlavná kontrolórka</w:t>
      </w:r>
    </w:p>
    <w:p w14:paraId="5EC6917C" w14:textId="77777777" w:rsidR="00487833" w:rsidRDefault="00487833" w:rsidP="00487833">
      <w:pPr>
        <w:suppressAutoHyphens/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</w:rPr>
      </w:pPr>
    </w:p>
    <w:p w14:paraId="02C82482" w14:textId="77777777" w:rsidR="00487833" w:rsidRDefault="00487833" w:rsidP="00487833">
      <w:pPr>
        <w:suppressAutoHyphens/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4"/>
        </w:rPr>
      </w:pPr>
    </w:p>
    <w:p w14:paraId="532D3643" w14:textId="6A024023" w:rsidR="00487833" w:rsidRPr="00037B3F" w:rsidRDefault="00487833" w:rsidP="0048783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7B3F">
        <w:rPr>
          <w:rFonts w:ascii="Times New Roman" w:eastAsia="Times New Roman" w:hAnsi="Times New Roman" w:cs="Times New Roman"/>
          <w:sz w:val="24"/>
          <w:szCs w:val="24"/>
        </w:rPr>
        <w:t>V</w:t>
      </w:r>
      <w:r w:rsidR="00FA2046" w:rsidRPr="00037B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25591">
        <w:rPr>
          <w:rFonts w:ascii="Times New Roman" w:eastAsia="Times New Roman" w:hAnsi="Times New Roman" w:cs="Times New Roman"/>
          <w:sz w:val="24"/>
          <w:szCs w:val="24"/>
        </w:rPr>
        <w:t>Jasenove</w:t>
      </w:r>
      <w:r w:rsidRPr="00037B3F">
        <w:rPr>
          <w:rFonts w:ascii="Times New Roman" w:eastAsia="Times New Roman" w:hAnsi="Times New Roman" w:cs="Times New Roman"/>
          <w:sz w:val="24"/>
          <w:szCs w:val="24"/>
        </w:rPr>
        <w:t>, 1</w:t>
      </w:r>
      <w:r w:rsidR="00CE4990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037B3F">
        <w:rPr>
          <w:rFonts w:ascii="Times New Roman" w:eastAsia="Times New Roman" w:hAnsi="Times New Roman" w:cs="Times New Roman"/>
          <w:sz w:val="24"/>
          <w:szCs w:val="24"/>
        </w:rPr>
        <w:t>.1</w:t>
      </w:r>
      <w:r w:rsidR="00FA2046" w:rsidRPr="00037B3F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037B3F">
        <w:rPr>
          <w:rFonts w:ascii="Times New Roman" w:eastAsia="Times New Roman" w:hAnsi="Times New Roman" w:cs="Times New Roman"/>
          <w:sz w:val="24"/>
          <w:szCs w:val="24"/>
        </w:rPr>
        <w:t xml:space="preserve">2023   </w:t>
      </w:r>
    </w:p>
    <w:p w14:paraId="08879A89" w14:textId="335B8807" w:rsidR="00487833" w:rsidRPr="00037B3F" w:rsidRDefault="00487833" w:rsidP="0048783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7B3F">
        <w:rPr>
          <w:rFonts w:ascii="Times New Roman" w:eastAsia="Times New Roman" w:hAnsi="Times New Roman" w:cs="Times New Roman"/>
          <w:sz w:val="24"/>
          <w:szCs w:val="24"/>
        </w:rPr>
        <w:t>Zverejnené na úradnej tabuli a webovom sídle</w:t>
      </w:r>
      <w:r w:rsidR="00380122" w:rsidRPr="00037B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hyperlink r:id="rId5" w:history="1">
        <w:r w:rsidR="00225591" w:rsidRPr="008A6F0F">
          <w:rPr>
            <w:rStyle w:val="Hypertextovprepojenie"/>
            <w:rFonts w:ascii="Times New Roman" w:eastAsia="Times New Roman" w:hAnsi="Times New Roman" w:cs="Times New Roman"/>
            <w:sz w:val="24"/>
            <w:szCs w:val="24"/>
          </w:rPr>
          <w:t>www.obec</w:t>
        </w:r>
      </w:hyperlink>
      <w:r w:rsidR="00225591">
        <w:rPr>
          <w:rFonts w:ascii="Times New Roman" w:eastAsia="Times New Roman" w:hAnsi="Times New Roman" w:cs="Times New Roman"/>
          <w:sz w:val="24"/>
          <w:szCs w:val="24"/>
        </w:rPr>
        <w:t xml:space="preserve"> Jasenov</w:t>
      </w:r>
      <w:r w:rsidR="00380122" w:rsidRPr="00037B3F">
        <w:rPr>
          <w:rFonts w:ascii="Times New Roman" w:eastAsia="Times New Roman" w:hAnsi="Times New Roman" w:cs="Times New Roman"/>
          <w:sz w:val="24"/>
          <w:szCs w:val="24"/>
        </w:rPr>
        <w:t>.sk</w:t>
      </w:r>
      <w:r w:rsidRPr="00037B3F">
        <w:rPr>
          <w:rFonts w:ascii="Times New Roman" w:eastAsia="Times New Roman" w:hAnsi="Times New Roman" w:cs="Times New Roman"/>
          <w:sz w:val="24"/>
          <w:szCs w:val="24"/>
        </w:rPr>
        <w:t xml:space="preserve"> dňa </w:t>
      </w:r>
      <w:r w:rsidR="00FA2046" w:rsidRPr="00037B3F">
        <w:rPr>
          <w:rFonts w:ascii="Times New Roman" w:eastAsia="Times New Roman" w:hAnsi="Times New Roman" w:cs="Times New Roman"/>
          <w:sz w:val="24"/>
          <w:szCs w:val="24"/>
        </w:rPr>
        <w:t>1</w:t>
      </w:r>
      <w:r w:rsidR="00CE4990">
        <w:rPr>
          <w:rFonts w:ascii="Times New Roman" w:eastAsia="Times New Roman" w:hAnsi="Times New Roman" w:cs="Times New Roman"/>
          <w:sz w:val="24"/>
          <w:szCs w:val="24"/>
        </w:rPr>
        <w:t>5</w:t>
      </w:r>
      <w:r w:rsidR="00FA2046" w:rsidRPr="00037B3F">
        <w:rPr>
          <w:rFonts w:ascii="Times New Roman" w:eastAsia="Times New Roman" w:hAnsi="Times New Roman" w:cs="Times New Roman"/>
          <w:sz w:val="24"/>
          <w:szCs w:val="24"/>
        </w:rPr>
        <w:t>.11</w:t>
      </w:r>
      <w:r w:rsidRPr="00037B3F">
        <w:rPr>
          <w:rFonts w:ascii="Times New Roman" w:eastAsia="Times New Roman" w:hAnsi="Times New Roman" w:cs="Times New Roman"/>
          <w:sz w:val="24"/>
          <w:szCs w:val="24"/>
        </w:rPr>
        <w:t>.2023</w:t>
      </w:r>
    </w:p>
    <w:p w14:paraId="55403D5B" w14:textId="77777777" w:rsidR="00487833" w:rsidRDefault="00487833" w:rsidP="00487833">
      <w:pPr>
        <w:keepNext/>
        <w:tabs>
          <w:tab w:val="left" w:pos="0"/>
        </w:tabs>
        <w:suppressAutoHyphens/>
        <w:spacing w:before="240" w:after="60" w:line="240" w:lineRule="auto"/>
        <w:rPr>
          <w:rFonts w:ascii="Times New Roman" w:eastAsia="Times New Roman" w:hAnsi="Times New Roman" w:cs="Times New Roman"/>
          <w:b/>
          <w:sz w:val="28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Dôvodová správa </w:t>
      </w:r>
    </w:p>
    <w:p w14:paraId="1C7E9FC2" w14:textId="77777777" w:rsidR="00487833" w:rsidRDefault="00487833" w:rsidP="0048783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 w:rsidRPr="00037B3F">
        <w:rPr>
          <w:rFonts w:ascii="Times New Roman" w:eastAsia="Times New Roman" w:hAnsi="Times New Roman" w:cs="Times New Roman"/>
          <w:sz w:val="24"/>
          <w:szCs w:val="24"/>
        </w:rPr>
        <w:t>Zákon č. 369/1990 Zb. o obecnom zriadení  v znení neskorších predpisov ukladá v § 18f ods. 1 písm. b) povinnosť hlavnému  kontrolórovi raz za šesť mesiacov predložiť obecnému zastupiteľstvu na  prerokovanie návrh plánu kontrolnej činnosti. Tento návrh musí byť minimálne 15 dní pred jeho prerokovaním v obecnom zastupiteľstve zverejnený spôsobom v obci  obvyklým</w:t>
      </w:r>
      <w:r>
        <w:rPr>
          <w:rFonts w:ascii="Times New Roman" w:eastAsia="Times New Roman" w:hAnsi="Times New Roman" w:cs="Times New Roman"/>
        </w:rPr>
        <w:t xml:space="preserve">. </w:t>
      </w:r>
    </w:p>
    <w:p w14:paraId="40C384D5" w14:textId="77777777" w:rsidR="00487833" w:rsidRDefault="00487833" w:rsidP="00487833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14:paraId="27CBB16D" w14:textId="77777777" w:rsidR="00995D32" w:rsidRDefault="00995D32"/>
    <w:sectPr w:rsidR="00995D32" w:rsidSect="00005B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96EEB"/>
    <w:multiLevelType w:val="hybridMultilevel"/>
    <w:tmpl w:val="DF28A8B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972687"/>
    <w:multiLevelType w:val="hybridMultilevel"/>
    <w:tmpl w:val="97D423A0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13E44ED4"/>
    <w:multiLevelType w:val="hybridMultilevel"/>
    <w:tmpl w:val="B6AED570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157" w:hanging="360"/>
      </w:pPr>
    </w:lvl>
    <w:lvl w:ilvl="2" w:tplc="041B001B" w:tentative="1">
      <w:start w:val="1"/>
      <w:numFmt w:val="lowerRoman"/>
      <w:lvlText w:val="%3."/>
      <w:lvlJc w:val="right"/>
      <w:pPr>
        <w:ind w:left="1877" w:hanging="180"/>
      </w:pPr>
    </w:lvl>
    <w:lvl w:ilvl="3" w:tplc="041B000F" w:tentative="1">
      <w:start w:val="1"/>
      <w:numFmt w:val="decimal"/>
      <w:lvlText w:val="%4."/>
      <w:lvlJc w:val="left"/>
      <w:pPr>
        <w:ind w:left="2597" w:hanging="360"/>
      </w:pPr>
    </w:lvl>
    <w:lvl w:ilvl="4" w:tplc="041B0019" w:tentative="1">
      <w:start w:val="1"/>
      <w:numFmt w:val="lowerLetter"/>
      <w:lvlText w:val="%5."/>
      <w:lvlJc w:val="left"/>
      <w:pPr>
        <w:ind w:left="3317" w:hanging="360"/>
      </w:pPr>
    </w:lvl>
    <w:lvl w:ilvl="5" w:tplc="041B001B" w:tentative="1">
      <w:start w:val="1"/>
      <w:numFmt w:val="lowerRoman"/>
      <w:lvlText w:val="%6."/>
      <w:lvlJc w:val="right"/>
      <w:pPr>
        <w:ind w:left="4037" w:hanging="180"/>
      </w:pPr>
    </w:lvl>
    <w:lvl w:ilvl="6" w:tplc="041B000F" w:tentative="1">
      <w:start w:val="1"/>
      <w:numFmt w:val="decimal"/>
      <w:lvlText w:val="%7."/>
      <w:lvlJc w:val="left"/>
      <w:pPr>
        <w:ind w:left="4757" w:hanging="360"/>
      </w:pPr>
    </w:lvl>
    <w:lvl w:ilvl="7" w:tplc="041B0019" w:tentative="1">
      <w:start w:val="1"/>
      <w:numFmt w:val="lowerLetter"/>
      <w:lvlText w:val="%8."/>
      <w:lvlJc w:val="left"/>
      <w:pPr>
        <w:ind w:left="5477" w:hanging="360"/>
      </w:pPr>
    </w:lvl>
    <w:lvl w:ilvl="8" w:tplc="041B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3" w15:restartNumberingAfterBreak="0">
    <w:nsid w:val="2A540D3F"/>
    <w:multiLevelType w:val="hybridMultilevel"/>
    <w:tmpl w:val="BFE659DE"/>
    <w:lvl w:ilvl="0" w:tplc="041B000F">
      <w:start w:val="1"/>
      <w:numFmt w:val="decimal"/>
      <w:lvlText w:val="%1."/>
      <w:lvlJc w:val="left"/>
      <w:pPr>
        <w:ind w:left="643" w:hanging="360"/>
      </w:pPr>
    </w:lvl>
    <w:lvl w:ilvl="1" w:tplc="041B0019" w:tentative="1">
      <w:start w:val="1"/>
      <w:numFmt w:val="lowerLetter"/>
      <w:lvlText w:val="%2."/>
      <w:lvlJc w:val="left"/>
      <w:pPr>
        <w:ind w:left="1363" w:hanging="360"/>
      </w:pPr>
    </w:lvl>
    <w:lvl w:ilvl="2" w:tplc="041B001B" w:tentative="1">
      <w:start w:val="1"/>
      <w:numFmt w:val="lowerRoman"/>
      <w:lvlText w:val="%3."/>
      <w:lvlJc w:val="right"/>
      <w:pPr>
        <w:ind w:left="2083" w:hanging="180"/>
      </w:pPr>
    </w:lvl>
    <w:lvl w:ilvl="3" w:tplc="041B000F" w:tentative="1">
      <w:start w:val="1"/>
      <w:numFmt w:val="decimal"/>
      <w:lvlText w:val="%4."/>
      <w:lvlJc w:val="left"/>
      <w:pPr>
        <w:ind w:left="2803" w:hanging="360"/>
      </w:pPr>
    </w:lvl>
    <w:lvl w:ilvl="4" w:tplc="041B0019" w:tentative="1">
      <w:start w:val="1"/>
      <w:numFmt w:val="lowerLetter"/>
      <w:lvlText w:val="%5."/>
      <w:lvlJc w:val="left"/>
      <w:pPr>
        <w:ind w:left="3523" w:hanging="360"/>
      </w:pPr>
    </w:lvl>
    <w:lvl w:ilvl="5" w:tplc="041B001B" w:tentative="1">
      <w:start w:val="1"/>
      <w:numFmt w:val="lowerRoman"/>
      <w:lvlText w:val="%6."/>
      <w:lvlJc w:val="right"/>
      <w:pPr>
        <w:ind w:left="4243" w:hanging="180"/>
      </w:pPr>
    </w:lvl>
    <w:lvl w:ilvl="6" w:tplc="041B000F" w:tentative="1">
      <w:start w:val="1"/>
      <w:numFmt w:val="decimal"/>
      <w:lvlText w:val="%7."/>
      <w:lvlJc w:val="left"/>
      <w:pPr>
        <w:ind w:left="4963" w:hanging="360"/>
      </w:pPr>
    </w:lvl>
    <w:lvl w:ilvl="7" w:tplc="041B0019" w:tentative="1">
      <w:start w:val="1"/>
      <w:numFmt w:val="lowerLetter"/>
      <w:lvlText w:val="%8."/>
      <w:lvlJc w:val="left"/>
      <w:pPr>
        <w:ind w:left="5683" w:hanging="360"/>
      </w:pPr>
    </w:lvl>
    <w:lvl w:ilvl="8" w:tplc="041B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4" w15:restartNumberingAfterBreak="0">
    <w:nsid w:val="2C9F0AC9"/>
    <w:multiLevelType w:val="hybridMultilevel"/>
    <w:tmpl w:val="0B341112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157" w:hanging="360"/>
      </w:pPr>
    </w:lvl>
    <w:lvl w:ilvl="2" w:tplc="041B001B" w:tentative="1">
      <w:start w:val="1"/>
      <w:numFmt w:val="lowerRoman"/>
      <w:lvlText w:val="%3."/>
      <w:lvlJc w:val="right"/>
      <w:pPr>
        <w:ind w:left="1877" w:hanging="180"/>
      </w:pPr>
    </w:lvl>
    <w:lvl w:ilvl="3" w:tplc="041B000F" w:tentative="1">
      <w:start w:val="1"/>
      <w:numFmt w:val="decimal"/>
      <w:lvlText w:val="%4."/>
      <w:lvlJc w:val="left"/>
      <w:pPr>
        <w:ind w:left="2597" w:hanging="360"/>
      </w:pPr>
    </w:lvl>
    <w:lvl w:ilvl="4" w:tplc="041B0019" w:tentative="1">
      <w:start w:val="1"/>
      <w:numFmt w:val="lowerLetter"/>
      <w:lvlText w:val="%5."/>
      <w:lvlJc w:val="left"/>
      <w:pPr>
        <w:ind w:left="3317" w:hanging="360"/>
      </w:pPr>
    </w:lvl>
    <w:lvl w:ilvl="5" w:tplc="041B001B" w:tentative="1">
      <w:start w:val="1"/>
      <w:numFmt w:val="lowerRoman"/>
      <w:lvlText w:val="%6."/>
      <w:lvlJc w:val="right"/>
      <w:pPr>
        <w:ind w:left="4037" w:hanging="180"/>
      </w:pPr>
    </w:lvl>
    <w:lvl w:ilvl="6" w:tplc="041B000F" w:tentative="1">
      <w:start w:val="1"/>
      <w:numFmt w:val="decimal"/>
      <w:lvlText w:val="%7."/>
      <w:lvlJc w:val="left"/>
      <w:pPr>
        <w:ind w:left="4757" w:hanging="360"/>
      </w:pPr>
    </w:lvl>
    <w:lvl w:ilvl="7" w:tplc="041B0019" w:tentative="1">
      <w:start w:val="1"/>
      <w:numFmt w:val="lowerLetter"/>
      <w:lvlText w:val="%8."/>
      <w:lvlJc w:val="left"/>
      <w:pPr>
        <w:ind w:left="5477" w:hanging="360"/>
      </w:pPr>
    </w:lvl>
    <w:lvl w:ilvl="8" w:tplc="041B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5" w15:restartNumberingAfterBreak="0">
    <w:nsid w:val="3502582C"/>
    <w:multiLevelType w:val="hybridMultilevel"/>
    <w:tmpl w:val="A45CFB1E"/>
    <w:lvl w:ilvl="0" w:tplc="041B000F">
      <w:start w:val="1"/>
      <w:numFmt w:val="decimal"/>
      <w:lvlText w:val="%1."/>
      <w:lvlJc w:val="left"/>
      <w:pPr>
        <w:ind w:left="643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E53C8"/>
    <w:multiLevelType w:val="hybridMultilevel"/>
    <w:tmpl w:val="E41E01AA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90D3CD0"/>
    <w:multiLevelType w:val="hybridMultilevel"/>
    <w:tmpl w:val="2B2EE98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3C107B"/>
    <w:multiLevelType w:val="hybridMultilevel"/>
    <w:tmpl w:val="EEEA05D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E1294F"/>
    <w:multiLevelType w:val="hybridMultilevel"/>
    <w:tmpl w:val="DBFCF894"/>
    <w:lvl w:ilvl="0" w:tplc="041B000F">
      <w:start w:val="1"/>
      <w:numFmt w:val="decimal"/>
      <w:lvlText w:val="%1."/>
      <w:lvlJc w:val="left"/>
      <w:pPr>
        <w:ind w:left="643" w:hanging="360"/>
      </w:pPr>
    </w:lvl>
    <w:lvl w:ilvl="1" w:tplc="041B0019" w:tentative="1">
      <w:start w:val="1"/>
      <w:numFmt w:val="lowerLetter"/>
      <w:lvlText w:val="%2."/>
      <w:lvlJc w:val="left"/>
      <w:pPr>
        <w:ind w:left="1363" w:hanging="360"/>
      </w:pPr>
    </w:lvl>
    <w:lvl w:ilvl="2" w:tplc="041B001B" w:tentative="1">
      <w:start w:val="1"/>
      <w:numFmt w:val="lowerRoman"/>
      <w:lvlText w:val="%3."/>
      <w:lvlJc w:val="right"/>
      <w:pPr>
        <w:ind w:left="2083" w:hanging="180"/>
      </w:pPr>
    </w:lvl>
    <w:lvl w:ilvl="3" w:tplc="041B000F" w:tentative="1">
      <w:start w:val="1"/>
      <w:numFmt w:val="decimal"/>
      <w:lvlText w:val="%4."/>
      <w:lvlJc w:val="left"/>
      <w:pPr>
        <w:ind w:left="2803" w:hanging="360"/>
      </w:pPr>
    </w:lvl>
    <w:lvl w:ilvl="4" w:tplc="041B0019" w:tentative="1">
      <w:start w:val="1"/>
      <w:numFmt w:val="lowerLetter"/>
      <w:lvlText w:val="%5."/>
      <w:lvlJc w:val="left"/>
      <w:pPr>
        <w:ind w:left="3523" w:hanging="360"/>
      </w:pPr>
    </w:lvl>
    <w:lvl w:ilvl="5" w:tplc="041B001B" w:tentative="1">
      <w:start w:val="1"/>
      <w:numFmt w:val="lowerRoman"/>
      <w:lvlText w:val="%6."/>
      <w:lvlJc w:val="right"/>
      <w:pPr>
        <w:ind w:left="4243" w:hanging="180"/>
      </w:pPr>
    </w:lvl>
    <w:lvl w:ilvl="6" w:tplc="041B000F" w:tentative="1">
      <w:start w:val="1"/>
      <w:numFmt w:val="decimal"/>
      <w:lvlText w:val="%7."/>
      <w:lvlJc w:val="left"/>
      <w:pPr>
        <w:ind w:left="4963" w:hanging="360"/>
      </w:pPr>
    </w:lvl>
    <w:lvl w:ilvl="7" w:tplc="041B0019" w:tentative="1">
      <w:start w:val="1"/>
      <w:numFmt w:val="lowerLetter"/>
      <w:lvlText w:val="%8."/>
      <w:lvlJc w:val="left"/>
      <w:pPr>
        <w:ind w:left="5683" w:hanging="360"/>
      </w:pPr>
    </w:lvl>
    <w:lvl w:ilvl="8" w:tplc="041B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0" w15:restartNumberingAfterBreak="0">
    <w:nsid w:val="5D5837F9"/>
    <w:multiLevelType w:val="hybridMultilevel"/>
    <w:tmpl w:val="A45CFB1E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157" w:hanging="360"/>
      </w:pPr>
    </w:lvl>
    <w:lvl w:ilvl="2" w:tplc="041B001B" w:tentative="1">
      <w:start w:val="1"/>
      <w:numFmt w:val="lowerRoman"/>
      <w:lvlText w:val="%3."/>
      <w:lvlJc w:val="right"/>
      <w:pPr>
        <w:ind w:left="1877" w:hanging="180"/>
      </w:pPr>
    </w:lvl>
    <w:lvl w:ilvl="3" w:tplc="041B000F" w:tentative="1">
      <w:start w:val="1"/>
      <w:numFmt w:val="decimal"/>
      <w:lvlText w:val="%4."/>
      <w:lvlJc w:val="left"/>
      <w:pPr>
        <w:ind w:left="2597" w:hanging="360"/>
      </w:pPr>
    </w:lvl>
    <w:lvl w:ilvl="4" w:tplc="041B0019" w:tentative="1">
      <w:start w:val="1"/>
      <w:numFmt w:val="lowerLetter"/>
      <w:lvlText w:val="%5."/>
      <w:lvlJc w:val="left"/>
      <w:pPr>
        <w:ind w:left="3317" w:hanging="360"/>
      </w:pPr>
    </w:lvl>
    <w:lvl w:ilvl="5" w:tplc="041B001B" w:tentative="1">
      <w:start w:val="1"/>
      <w:numFmt w:val="lowerRoman"/>
      <w:lvlText w:val="%6."/>
      <w:lvlJc w:val="right"/>
      <w:pPr>
        <w:ind w:left="4037" w:hanging="180"/>
      </w:pPr>
    </w:lvl>
    <w:lvl w:ilvl="6" w:tplc="041B000F" w:tentative="1">
      <w:start w:val="1"/>
      <w:numFmt w:val="decimal"/>
      <w:lvlText w:val="%7."/>
      <w:lvlJc w:val="left"/>
      <w:pPr>
        <w:ind w:left="4757" w:hanging="360"/>
      </w:pPr>
    </w:lvl>
    <w:lvl w:ilvl="7" w:tplc="041B0019" w:tentative="1">
      <w:start w:val="1"/>
      <w:numFmt w:val="lowerLetter"/>
      <w:lvlText w:val="%8."/>
      <w:lvlJc w:val="left"/>
      <w:pPr>
        <w:ind w:left="5477" w:hanging="360"/>
      </w:pPr>
    </w:lvl>
    <w:lvl w:ilvl="8" w:tplc="041B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1" w15:restartNumberingAfterBreak="0">
    <w:nsid w:val="6AEA6C8C"/>
    <w:multiLevelType w:val="hybridMultilevel"/>
    <w:tmpl w:val="144277E8"/>
    <w:lvl w:ilvl="0" w:tplc="041B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103528779">
    <w:abstractNumId w:val="0"/>
  </w:num>
  <w:num w:numId="2" w16cid:durableId="513885177">
    <w:abstractNumId w:val="6"/>
  </w:num>
  <w:num w:numId="3" w16cid:durableId="1992176934">
    <w:abstractNumId w:val="5"/>
  </w:num>
  <w:num w:numId="4" w16cid:durableId="304433128">
    <w:abstractNumId w:val="7"/>
  </w:num>
  <w:num w:numId="5" w16cid:durableId="1038507870">
    <w:abstractNumId w:val="1"/>
  </w:num>
  <w:num w:numId="6" w16cid:durableId="977566939">
    <w:abstractNumId w:val="10"/>
  </w:num>
  <w:num w:numId="7" w16cid:durableId="858544123">
    <w:abstractNumId w:val="2"/>
  </w:num>
  <w:num w:numId="8" w16cid:durableId="1423800266">
    <w:abstractNumId w:val="9"/>
  </w:num>
  <w:num w:numId="9" w16cid:durableId="700473677">
    <w:abstractNumId w:val="11"/>
  </w:num>
  <w:num w:numId="10" w16cid:durableId="11534845">
    <w:abstractNumId w:val="4"/>
  </w:num>
  <w:num w:numId="11" w16cid:durableId="1493595327">
    <w:abstractNumId w:val="3"/>
  </w:num>
  <w:num w:numId="12" w16cid:durableId="62562164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F3726"/>
    <w:rsid w:val="00037B3F"/>
    <w:rsid w:val="000F3726"/>
    <w:rsid w:val="00225591"/>
    <w:rsid w:val="00380122"/>
    <w:rsid w:val="003F54DC"/>
    <w:rsid w:val="00412B9C"/>
    <w:rsid w:val="00412C0A"/>
    <w:rsid w:val="00485A5F"/>
    <w:rsid w:val="00487833"/>
    <w:rsid w:val="00544CCD"/>
    <w:rsid w:val="005D4DAD"/>
    <w:rsid w:val="005F4460"/>
    <w:rsid w:val="006B42F2"/>
    <w:rsid w:val="008E4CA5"/>
    <w:rsid w:val="00995D32"/>
    <w:rsid w:val="009C3998"/>
    <w:rsid w:val="00B90114"/>
    <w:rsid w:val="00B971A3"/>
    <w:rsid w:val="00C84084"/>
    <w:rsid w:val="00CE4990"/>
    <w:rsid w:val="00DD7F1C"/>
    <w:rsid w:val="00E31D8D"/>
    <w:rsid w:val="00FA2046"/>
    <w:rsid w:val="00FD2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44D36"/>
  <w15:docId w15:val="{92DD4737-0CDD-4286-B246-DAB9711E4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87833"/>
    <w:rPr>
      <w:rFonts w:eastAsiaTheme="minorEastAsia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87833"/>
    <w:rPr>
      <w:color w:val="0563C1" w:themeColor="hyperlink"/>
      <w:u w:val="single"/>
    </w:rPr>
  </w:style>
  <w:style w:type="paragraph" w:styleId="Odsekzoznamu">
    <w:name w:val="List Paragraph"/>
    <w:basedOn w:val="Normlny"/>
    <w:uiPriority w:val="34"/>
    <w:qFormat/>
    <w:rsid w:val="00487833"/>
    <w:pPr>
      <w:ind w:left="720"/>
      <w:contextualSpacing/>
    </w:pPr>
  </w:style>
  <w:style w:type="paragraph" w:styleId="Normlnywebov">
    <w:name w:val="Normal (Web)"/>
    <w:basedOn w:val="Normlny"/>
    <w:uiPriority w:val="99"/>
    <w:rsid w:val="004878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rkedcontent">
    <w:name w:val="markedcontent"/>
    <w:basedOn w:val="Predvolenpsmoodseku"/>
    <w:rsid w:val="00487833"/>
  </w:style>
  <w:style w:type="character" w:styleId="Nevyrieenzmienka">
    <w:name w:val="Unresolved Mention"/>
    <w:basedOn w:val="Predvolenpsmoodseku"/>
    <w:uiPriority w:val="99"/>
    <w:semiHidden/>
    <w:unhideWhenUsed/>
    <w:rsid w:val="002255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90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bec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RYBNICKÁ Jana</dc:creator>
  <cp:lastModifiedBy>OU Jasenov</cp:lastModifiedBy>
  <cp:revision>2</cp:revision>
  <cp:lastPrinted>2023-11-23T12:30:00Z</cp:lastPrinted>
  <dcterms:created xsi:type="dcterms:W3CDTF">2023-11-23T12:31:00Z</dcterms:created>
  <dcterms:modified xsi:type="dcterms:W3CDTF">2023-11-23T12:31:00Z</dcterms:modified>
</cp:coreProperties>
</file>